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27B43" w14:textId="77777777" w:rsidR="002C51F4" w:rsidRDefault="002C51F4" w:rsidP="002C51F4">
      <w:pPr>
        <w:pStyle w:val="NormaleWeb"/>
        <w:shd w:val="clear" w:color="auto" w:fill="FFFFFF"/>
        <w:spacing w:before="0" w:after="0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color w:val="323130"/>
          <w:sz w:val="23"/>
          <w:szCs w:val="23"/>
          <w:bdr w:val="none" w:sz="0" w:space="0" w:color="auto" w:frame="1"/>
        </w:rPr>
        <w:t>Oggetto: POR FESR 2014/2020 - Progetto... CUP ... - POR FESR 2014-2020 - ASSE</w:t>
      </w:r>
      <w:proofErr w:type="gramStart"/>
      <w:r>
        <w:rPr>
          <w:color w:val="323130"/>
          <w:sz w:val="23"/>
          <w:szCs w:val="23"/>
          <w:bdr w:val="none" w:sz="0" w:space="0" w:color="auto" w:frame="1"/>
        </w:rPr>
        <w:t xml:space="preserve"> ..</w:t>
      </w:r>
      <w:proofErr w:type="gramEnd"/>
      <w:r>
        <w:rPr>
          <w:color w:val="323130"/>
          <w:sz w:val="23"/>
          <w:szCs w:val="23"/>
          <w:bdr w:val="none" w:sz="0" w:space="0" w:color="auto" w:frame="1"/>
        </w:rPr>
        <w:t xml:space="preserve"> - AZIONE ... </w:t>
      </w:r>
      <w:r>
        <w:rPr>
          <w:color w:val="323130"/>
          <w:sz w:val="23"/>
          <w:szCs w:val="23"/>
          <w:u w:val="single"/>
          <w:bdr w:val="none" w:sz="0" w:space="0" w:color="auto" w:frame="1"/>
        </w:rPr>
        <w:t>Richiesta di integrazione sul subappalto di cui alla procedura...</w:t>
      </w:r>
      <w:r>
        <w:rPr>
          <w:color w:val="323130"/>
          <w:sz w:val="23"/>
          <w:szCs w:val="23"/>
          <w:bdr w:val="none" w:sz="0" w:space="0" w:color="auto" w:frame="1"/>
        </w:rPr>
        <w:t>.</w:t>
      </w:r>
    </w:p>
    <w:p w14:paraId="791AECA4" w14:textId="504CAAF4" w:rsidR="002C51F4" w:rsidRDefault="002C51F4" w:rsidP="002C51F4">
      <w:pPr>
        <w:pStyle w:val="NormaleWeb"/>
        <w:shd w:val="clear" w:color="auto" w:fill="FFFFFF"/>
        <w:spacing w:before="0" w:after="0"/>
        <w:rPr>
          <w:rFonts w:ascii="Segoe UI" w:hAnsi="Segoe UI" w:cs="Segoe UI"/>
          <w:color w:val="000000"/>
          <w:sz w:val="23"/>
          <w:szCs w:val="23"/>
        </w:rPr>
      </w:pPr>
      <w:r>
        <w:rPr>
          <w:color w:val="323130"/>
          <w:sz w:val="23"/>
          <w:szCs w:val="23"/>
          <w:bdr w:val="none" w:sz="0" w:space="0" w:color="auto" w:frame="1"/>
        </w:rPr>
        <w:t>  </w:t>
      </w:r>
    </w:p>
    <w:p w14:paraId="18F542E5" w14:textId="77777777" w:rsidR="002C51F4" w:rsidRDefault="002C51F4" w:rsidP="002C51F4">
      <w:pPr>
        <w:pStyle w:val="NormaleWeb"/>
        <w:shd w:val="clear" w:color="auto" w:fill="FFFFFF"/>
        <w:spacing w:before="0" w:after="0"/>
        <w:ind w:firstLine="708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color w:val="323130"/>
          <w:sz w:val="23"/>
          <w:szCs w:val="23"/>
          <w:bdr w:val="none" w:sz="0" w:space="0" w:color="auto" w:frame="1"/>
        </w:rPr>
        <w:t>La Corte di Giustizia Europea, con sentenza C-63/18 del 26 settembre 2019, ha statuito la non conformità al diritto comunitario della norma nazionale che prevede un limite quantitativo al subappalto, </w:t>
      </w:r>
      <w:r>
        <w:rPr>
          <w:color w:val="323130"/>
          <w:sz w:val="23"/>
          <w:szCs w:val="23"/>
          <w:u w:val="single"/>
          <w:bdr w:val="none" w:sz="0" w:space="0" w:color="auto" w:frame="1"/>
        </w:rPr>
        <w:t xml:space="preserve">in assenza di </w:t>
      </w:r>
      <w:proofErr w:type="spellStart"/>
      <w:r>
        <w:rPr>
          <w:color w:val="323130"/>
          <w:sz w:val="23"/>
          <w:szCs w:val="23"/>
          <w:u w:val="single"/>
          <w:bdr w:val="none" w:sz="0" w:space="0" w:color="auto" w:frame="1"/>
        </w:rPr>
        <w:t>valutazioni</w:t>
      </w:r>
      <w:proofErr w:type="spellEnd"/>
      <w:r>
        <w:rPr>
          <w:color w:val="323130"/>
          <w:sz w:val="23"/>
          <w:szCs w:val="23"/>
          <w:u w:val="single"/>
          <w:bdr w:val="none" w:sz="0" w:space="0" w:color="auto" w:frame="1"/>
        </w:rPr>
        <w:t xml:space="preserve"> caso per caso da parte della stazione appaltante circa l’effettiva necessità di una restrizione al subappalto stesso</w:t>
      </w:r>
      <w:r>
        <w:rPr>
          <w:color w:val="323130"/>
          <w:sz w:val="23"/>
          <w:szCs w:val="23"/>
          <w:bdr w:val="none" w:sz="0" w:space="0" w:color="auto" w:frame="1"/>
        </w:rPr>
        <w:t>.   </w:t>
      </w:r>
    </w:p>
    <w:p w14:paraId="61429394" w14:textId="284744C2" w:rsidR="002C51F4" w:rsidRDefault="002C51F4" w:rsidP="002C51F4">
      <w:pPr>
        <w:pStyle w:val="NormaleWeb"/>
        <w:shd w:val="clear" w:color="auto" w:fill="FFFFFF"/>
        <w:spacing w:before="0" w:after="0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color w:val="323130"/>
          <w:sz w:val="23"/>
          <w:szCs w:val="23"/>
          <w:bdr w:val="none" w:sz="0" w:space="0" w:color="auto" w:frame="1"/>
        </w:rPr>
        <w:t>       Conseguentemente la Commissione Europea- DG REGIO ha invitato tutte le Autorità italiane dei Programmi operativi a verificare, per i progetti co-finanziati durante il periodo di programmazione 2014-2020</w:t>
      </w:r>
      <w:r>
        <w:rPr>
          <w:b/>
          <w:bCs/>
          <w:color w:val="323130"/>
          <w:sz w:val="23"/>
          <w:szCs w:val="23"/>
          <w:bdr w:val="none" w:sz="0" w:space="0" w:color="auto" w:frame="1"/>
        </w:rPr>
        <w:t>, </w:t>
      </w:r>
      <w:r>
        <w:rPr>
          <w:color w:val="323130"/>
          <w:sz w:val="23"/>
          <w:szCs w:val="23"/>
          <w:bdr w:val="none" w:sz="0" w:space="0" w:color="auto" w:frame="1"/>
        </w:rPr>
        <w:t>la previsione di limitazione ingiustificata del subappalto.</w:t>
      </w:r>
    </w:p>
    <w:p w14:paraId="5FEF85B7" w14:textId="51259274" w:rsidR="002C51F4" w:rsidRDefault="002C51F4" w:rsidP="002C51F4">
      <w:pPr>
        <w:pStyle w:val="NormaleWeb"/>
        <w:shd w:val="clear" w:color="auto" w:fill="FFFFFF"/>
        <w:spacing w:before="0" w:after="0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color w:val="323130"/>
          <w:sz w:val="23"/>
          <w:szCs w:val="23"/>
          <w:bdr w:val="none" w:sz="0" w:space="0" w:color="auto" w:frame="1"/>
        </w:rPr>
        <w:t>      Ciò posto, si ritiene opportuno, se sussistono le condizioni, verificare, ed integrare per il progetto e le procedure in oggetto, la documentazione relativa con una dichiarazione resa da parte del Dirigente Responsabile, nella quale vengano esplicitate le motivazioni collegate allo specifico appalto che giustificano e confermano la limitazione delle prestazioni subappaltabili.</w:t>
      </w:r>
    </w:p>
    <w:p w14:paraId="55F77B1E" w14:textId="29704D06" w:rsidR="002C51F4" w:rsidRDefault="002C51F4" w:rsidP="002C51F4">
      <w:pPr>
        <w:pStyle w:val="NormaleWeb"/>
        <w:shd w:val="clear" w:color="auto" w:fill="FFFFFF"/>
        <w:spacing w:before="0" w:after="0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color w:val="323130"/>
          <w:sz w:val="23"/>
          <w:szCs w:val="23"/>
          <w:bdr w:val="none" w:sz="0" w:space="0" w:color="auto" w:frame="1"/>
        </w:rPr>
        <w:t> A tal fine si richiama quanto indicato nell’atto di segnalazione dell'ANAC n. 8 del 13 novembre 2019, dove si fa riferimento alla sussistenza, ad esempio, di motivazioni collegate:</w:t>
      </w:r>
    </w:p>
    <w:p w14:paraId="7CD00FE7" w14:textId="5DC5AFAB" w:rsidR="002C51F4" w:rsidRDefault="002C51F4" w:rsidP="002C51F4">
      <w:pPr>
        <w:pStyle w:val="NormaleWeb"/>
        <w:shd w:val="clear" w:color="auto" w:fill="FFFFFF"/>
        <w:spacing w:before="0" w:after="0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color w:val="323130"/>
          <w:sz w:val="23"/>
          <w:szCs w:val="23"/>
          <w:bdr w:val="none" w:sz="0" w:space="0" w:color="auto" w:frame="1"/>
        </w:rPr>
        <w:t> </w:t>
      </w:r>
      <w:r>
        <w:rPr>
          <w:color w:val="323130"/>
          <w:sz w:val="23"/>
          <w:szCs w:val="23"/>
          <w:bdr w:val="none" w:sz="0" w:space="0" w:color="auto" w:frame="1"/>
        </w:rPr>
        <w:tab/>
        <w:t>1)</w:t>
      </w:r>
      <w:r>
        <w:rPr>
          <w:color w:val="323130"/>
          <w:sz w:val="14"/>
          <w:szCs w:val="14"/>
          <w:bdr w:val="none" w:sz="0" w:space="0" w:color="auto" w:frame="1"/>
        </w:rPr>
        <w:t>     </w:t>
      </w:r>
      <w:r>
        <w:rPr>
          <w:color w:val="323130"/>
          <w:sz w:val="23"/>
          <w:szCs w:val="23"/>
          <w:bdr w:val="none" w:sz="0" w:space="0" w:color="auto" w:frame="1"/>
        </w:rPr>
        <w:t>alla natura (principale, prevalente o accessoria) della prestazione;</w:t>
      </w:r>
    </w:p>
    <w:p w14:paraId="54FF05A8" w14:textId="77777777" w:rsidR="002C51F4" w:rsidRDefault="002C51F4" w:rsidP="002C51F4">
      <w:pPr>
        <w:pStyle w:val="NormaleWeb"/>
        <w:shd w:val="clear" w:color="auto" w:fill="FFFFFF"/>
        <w:spacing w:before="0" w:after="0"/>
        <w:ind w:left="720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color w:val="323130"/>
          <w:sz w:val="23"/>
          <w:szCs w:val="23"/>
          <w:bdr w:val="none" w:sz="0" w:space="0" w:color="auto" w:frame="1"/>
        </w:rPr>
        <w:t>2)</w:t>
      </w:r>
      <w:r>
        <w:rPr>
          <w:color w:val="323130"/>
          <w:sz w:val="14"/>
          <w:szCs w:val="14"/>
          <w:bdr w:val="none" w:sz="0" w:space="0" w:color="auto" w:frame="1"/>
        </w:rPr>
        <w:t>     </w:t>
      </w:r>
      <w:r>
        <w:rPr>
          <w:color w:val="323130"/>
          <w:sz w:val="23"/>
          <w:szCs w:val="23"/>
          <w:bdr w:val="none" w:sz="0" w:space="0" w:color="auto" w:frame="1"/>
        </w:rPr>
        <w:t>a specifiche esigenze tecniche o che richiedevano di non parcellizzare l'appalto;</w:t>
      </w:r>
    </w:p>
    <w:p w14:paraId="5688D7DF" w14:textId="77777777" w:rsidR="002C51F4" w:rsidRDefault="002C51F4" w:rsidP="002C51F4">
      <w:pPr>
        <w:pStyle w:val="NormaleWeb"/>
        <w:shd w:val="clear" w:color="auto" w:fill="FFFFFF"/>
        <w:spacing w:before="0" w:after="0"/>
        <w:ind w:left="720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color w:val="323130"/>
          <w:sz w:val="23"/>
          <w:szCs w:val="23"/>
          <w:bdr w:val="none" w:sz="0" w:space="0" w:color="auto" w:frame="1"/>
        </w:rPr>
        <w:t>3)</w:t>
      </w:r>
      <w:r>
        <w:rPr>
          <w:color w:val="323130"/>
          <w:sz w:val="14"/>
          <w:szCs w:val="14"/>
          <w:bdr w:val="none" w:sz="0" w:space="0" w:color="auto" w:frame="1"/>
        </w:rPr>
        <w:t>     </w:t>
      </w:r>
      <w:r>
        <w:rPr>
          <w:color w:val="323130"/>
          <w:sz w:val="23"/>
          <w:szCs w:val="23"/>
          <w:bdr w:val="none" w:sz="0" w:space="0" w:color="auto" w:frame="1"/>
        </w:rPr>
        <w:t>a finalità di carattere preventivo rispetto a fenomeni di corruzione, spartizione o di rischio di infiltrazioni criminali o mafiose;</w:t>
      </w:r>
    </w:p>
    <w:p w14:paraId="5ACE57AF" w14:textId="77777777" w:rsidR="002C51F4" w:rsidRDefault="002C51F4" w:rsidP="002C51F4">
      <w:pPr>
        <w:pStyle w:val="NormaleWeb"/>
        <w:shd w:val="clear" w:color="auto" w:fill="FFFFFF"/>
        <w:spacing w:before="0" w:after="0"/>
        <w:ind w:left="720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color w:val="323130"/>
          <w:sz w:val="23"/>
          <w:szCs w:val="23"/>
          <w:bdr w:val="none" w:sz="0" w:space="0" w:color="auto" w:frame="1"/>
        </w:rPr>
        <w:t>4)</w:t>
      </w:r>
      <w:r>
        <w:rPr>
          <w:color w:val="323130"/>
          <w:sz w:val="14"/>
          <w:szCs w:val="14"/>
          <w:bdr w:val="none" w:sz="0" w:space="0" w:color="auto" w:frame="1"/>
        </w:rPr>
        <w:t>     </w:t>
      </w:r>
      <w:r>
        <w:rPr>
          <w:color w:val="323130"/>
          <w:sz w:val="23"/>
          <w:szCs w:val="23"/>
          <w:bdr w:val="none" w:sz="0" w:space="0" w:color="auto" w:frame="1"/>
        </w:rPr>
        <w:t>ad esigenze di carattere organizzativo per una più efficiente e veloce esecuzione della prestazione;</w:t>
      </w:r>
    </w:p>
    <w:p w14:paraId="3906ADF7" w14:textId="77777777" w:rsidR="002C51F4" w:rsidRDefault="002C51F4" w:rsidP="002C51F4">
      <w:pPr>
        <w:pStyle w:val="NormaleWeb"/>
        <w:shd w:val="clear" w:color="auto" w:fill="FFFFFF"/>
        <w:spacing w:before="0" w:after="0"/>
        <w:ind w:left="720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color w:val="323130"/>
          <w:sz w:val="23"/>
          <w:szCs w:val="23"/>
          <w:bdr w:val="none" w:sz="0" w:space="0" w:color="auto" w:frame="1"/>
        </w:rPr>
        <w:t>5)</w:t>
      </w:r>
      <w:r>
        <w:rPr>
          <w:color w:val="323130"/>
          <w:sz w:val="14"/>
          <w:szCs w:val="14"/>
          <w:bdr w:val="none" w:sz="0" w:space="0" w:color="auto" w:frame="1"/>
        </w:rPr>
        <w:t>     </w:t>
      </w:r>
      <w:r>
        <w:rPr>
          <w:color w:val="323130"/>
          <w:sz w:val="23"/>
          <w:szCs w:val="23"/>
          <w:bdr w:val="none" w:sz="0" w:space="0" w:color="auto" w:frame="1"/>
        </w:rPr>
        <w:t>al valore e la complessità del contratto, essendo un appalto di particolare rilevanza che richiedeva più flessibilità nella fase realizzativa.</w:t>
      </w:r>
    </w:p>
    <w:p w14:paraId="3BDB462A" w14:textId="77777777" w:rsidR="0016253C" w:rsidRDefault="00E35C3D"/>
    <w:sectPr w:rsidR="00162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F4"/>
    <w:rsid w:val="002C51F4"/>
    <w:rsid w:val="002D1432"/>
    <w:rsid w:val="007A6D21"/>
    <w:rsid w:val="00BF2291"/>
    <w:rsid w:val="00E3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8186"/>
  <w15:chartTrackingRefBased/>
  <w15:docId w15:val="{E9061C7E-F917-4BDB-B850-70C882E3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C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Potena</dc:creator>
  <cp:keywords/>
  <dc:description/>
  <cp:lastModifiedBy>Aguiari Diletta</cp:lastModifiedBy>
  <cp:revision>2</cp:revision>
  <dcterms:created xsi:type="dcterms:W3CDTF">2020-12-23T07:42:00Z</dcterms:created>
  <dcterms:modified xsi:type="dcterms:W3CDTF">2020-12-23T07:42:00Z</dcterms:modified>
</cp:coreProperties>
</file>